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6B9" w:rsidRPr="006506B9" w:rsidRDefault="006506B9" w:rsidP="006506B9">
      <w:pPr>
        <w:shd w:val="clear" w:color="auto" w:fill="FFFFFF"/>
        <w:spacing w:line="274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6506B9">
        <w:rPr>
          <w:rFonts w:ascii="Times New Roman" w:hAnsi="Times New Roman" w:cs="Times New Roman"/>
          <w:sz w:val="24"/>
          <w:szCs w:val="24"/>
        </w:rPr>
        <w:t>УТВЕРЖДЕНО</w:t>
      </w:r>
    </w:p>
    <w:p w:rsidR="006506B9" w:rsidRPr="006506B9" w:rsidRDefault="006506B9" w:rsidP="006506B9">
      <w:pPr>
        <w:shd w:val="clear" w:color="auto" w:fill="FFFFFF"/>
        <w:spacing w:line="274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6506B9">
        <w:rPr>
          <w:rFonts w:ascii="Times New Roman" w:hAnsi="Times New Roman" w:cs="Times New Roman"/>
          <w:sz w:val="24"/>
          <w:szCs w:val="24"/>
        </w:rPr>
        <w:t xml:space="preserve">Директор МАУ </w:t>
      </w:r>
      <w:r w:rsidR="00CD0AC3">
        <w:rPr>
          <w:rFonts w:ascii="Times New Roman" w:hAnsi="Times New Roman" w:cs="Times New Roman"/>
          <w:sz w:val="24"/>
          <w:szCs w:val="24"/>
        </w:rPr>
        <w:t>ДО «СШ</w:t>
      </w:r>
    </w:p>
    <w:p w:rsidR="006506B9" w:rsidRPr="006506B9" w:rsidRDefault="006506B9" w:rsidP="006506B9">
      <w:pPr>
        <w:shd w:val="clear" w:color="auto" w:fill="FFFFFF"/>
        <w:spacing w:line="274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6506B9">
        <w:rPr>
          <w:rFonts w:ascii="Times New Roman" w:hAnsi="Times New Roman" w:cs="Times New Roman"/>
          <w:sz w:val="24"/>
          <w:szCs w:val="24"/>
        </w:rPr>
        <w:t>«Иппон» г. Улан-Удэ</w:t>
      </w:r>
    </w:p>
    <w:p w:rsidR="006506B9" w:rsidRPr="006506B9" w:rsidRDefault="006506B9" w:rsidP="006506B9">
      <w:pPr>
        <w:shd w:val="clear" w:color="auto" w:fill="FFFFFF"/>
        <w:spacing w:line="274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6506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proofErr w:type="spellStart"/>
      <w:r w:rsidRPr="006506B9">
        <w:rPr>
          <w:rFonts w:ascii="Times New Roman" w:hAnsi="Times New Roman" w:cs="Times New Roman"/>
          <w:sz w:val="24"/>
          <w:szCs w:val="24"/>
        </w:rPr>
        <w:t>_____________А.А.Леликов</w:t>
      </w:r>
      <w:proofErr w:type="spellEnd"/>
      <w:r w:rsidRPr="006506B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506B9" w:rsidRPr="006506B9" w:rsidRDefault="006506B9" w:rsidP="006506B9">
      <w:pPr>
        <w:shd w:val="clear" w:color="auto" w:fill="FFFFFF"/>
        <w:spacing w:before="274" w:line="230" w:lineRule="exact"/>
        <w:ind w:firstLine="7142"/>
        <w:rPr>
          <w:rFonts w:ascii="Times New Roman" w:hAnsi="Times New Roman" w:cs="Times New Roman"/>
          <w:sz w:val="24"/>
          <w:szCs w:val="24"/>
        </w:rPr>
      </w:pPr>
      <w:r w:rsidRPr="006506B9">
        <w:rPr>
          <w:rFonts w:ascii="Times New Roman" w:hAnsi="Times New Roman" w:cs="Times New Roman"/>
          <w:spacing w:val="-5"/>
          <w:sz w:val="24"/>
          <w:szCs w:val="24"/>
        </w:rPr>
        <w:t xml:space="preserve">от </w:t>
      </w:r>
      <w:r w:rsidR="00CD0AC3">
        <w:rPr>
          <w:rFonts w:ascii="Times New Roman" w:hAnsi="Times New Roman" w:cs="Times New Roman"/>
          <w:spacing w:val="-5"/>
          <w:sz w:val="24"/>
          <w:szCs w:val="24"/>
        </w:rPr>
        <w:t>18.04</w:t>
      </w:r>
      <w:r w:rsidRPr="006506B9">
        <w:rPr>
          <w:rFonts w:ascii="Times New Roman" w:hAnsi="Times New Roman" w:cs="Times New Roman"/>
          <w:spacing w:val="-5"/>
          <w:sz w:val="24"/>
          <w:szCs w:val="24"/>
        </w:rPr>
        <w:t>.20</w:t>
      </w:r>
      <w:r>
        <w:rPr>
          <w:rFonts w:ascii="Times New Roman" w:hAnsi="Times New Roman" w:cs="Times New Roman"/>
          <w:spacing w:val="-5"/>
          <w:sz w:val="24"/>
          <w:szCs w:val="24"/>
        </w:rPr>
        <w:t>2</w:t>
      </w:r>
      <w:r w:rsidR="00CD0AC3">
        <w:rPr>
          <w:rFonts w:ascii="Times New Roman" w:hAnsi="Times New Roman" w:cs="Times New Roman"/>
          <w:spacing w:val="-5"/>
          <w:sz w:val="24"/>
          <w:szCs w:val="24"/>
        </w:rPr>
        <w:t>4</w:t>
      </w:r>
      <w:r w:rsidRPr="006506B9">
        <w:rPr>
          <w:rFonts w:ascii="Times New Roman" w:hAnsi="Times New Roman" w:cs="Times New Roman"/>
          <w:spacing w:val="-5"/>
          <w:sz w:val="24"/>
          <w:szCs w:val="24"/>
        </w:rPr>
        <w:t xml:space="preserve">г    </w:t>
      </w:r>
      <w:r w:rsidRPr="006506B9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CD0AC3">
        <w:rPr>
          <w:rFonts w:ascii="Times New Roman" w:hAnsi="Times New Roman" w:cs="Times New Roman"/>
          <w:sz w:val="24"/>
          <w:szCs w:val="24"/>
        </w:rPr>
        <w:t>Педагогическом</w:t>
      </w:r>
      <w:r w:rsidRPr="006506B9">
        <w:rPr>
          <w:rFonts w:ascii="Times New Roman" w:hAnsi="Times New Roman" w:cs="Times New Roman"/>
          <w:sz w:val="24"/>
          <w:szCs w:val="24"/>
        </w:rPr>
        <w:t xml:space="preserve"> совете Протокол от </w:t>
      </w:r>
      <w:r w:rsidR="00CD0AC3">
        <w:rPr>
          <w:rFonts w:ascii="Times New Roman" w:hAnsi="Times New Roman" w:cs="Times New Roman"/>
          <w:sz w:val="24"/>
          <w:szCs w:val="24"/>
        </w:rPr>
        <w:t>15.04.2024г № 8</w:t>
      </w:r>
    </w:p>
    <w:p w:rsidR="006506B9" w:rsidRDefault="006506B9" w:rsidP="006506B9">
      <w:pPr>
        <w:shd w:val="clear" w:color="auto" w:fill="FFFFFF"/>
        <w:spacing w:before="274" w:line="230" w:lineRule="exact"/>
        <w:ind w:firstLine="7142"/>
      </w:pP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6B3E5D" w:rsidRDefault="00D85770" w:rsidP="006B3E5D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3E5D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D85770" w:rsidRPr="006B3E5D" w:rsidRDefault="00D85770" w:rsidP="006506B9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3E5D">
        <w:rPr>
          <w:rFonts w:ascii="Times New Roman" w:eastAsia="Times New Roman" w:hAnsi="Times New Roman" w:cs="Times New Roman"/>
          <w:b/>
          <w:sz w:val="28"/>
          <w:szCs w:val="28"/>
        </w:rPr>
        <w:t>о порядке оказания платных услуг</w:t>
      </w:r>
    </w:p>
    <w:p w:rsidR="00D85770" w:rsidRPr="006B3E5D" w:rsidRDefault="006506B9" w:rsidP="006506B9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муниципальным автономным учреждением </w:t>
      </w:r>
      <w:r w:rsidR="00CD0AC3">
        <w:rPr>
          <w:rFonts w:ascii="Times New Roman" w:eastAsia="Times New Roman" w:hAnsi="Times New Roman" w:cs="Times New Roman"/>
          <w:b/>
          <w:sz w:val="28"/>
          <w:szCs w:val="28"/>
        </w:rPr>
        <w:t>дополнительного 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«Спортивная ш</w:t>
      </w:r>
      <w:r w:rsidR="00CD0AC3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ола «Иппон»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.У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лан-Удэ</w:t>
      </w:r>
    </w:p>
    <w:p w:rsidR="00D85770" w:rsidRPr="006B3E5D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3E5D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6506B9">
        <w:rPr>
          <w:rFonts w:ascii="Times New Roman" w:eastAsia="Times New Roman" w:hAnsi="Times New Roman" w:cs="Times New Roman"/>
          <w:b/>
          <w:sz w:val="28"/>
          <w:szCs w:val="28"/>
        </w:rPr>
        <w:t xml:space="preserve">МАУ </w:t>
      </w:r>
      <w:r w:rsidR="00CD0AC3">
        <w:rPr>
          <w:rFonts w:ascii="Times New Roman" w:eastAsia="Times New Roman" w:hAnsi="Times New Roman" w:cs="Times New Roman"/>
          <w:b/>
          <w:sz w:val="28"/>
          <w:szCs w:val="28"/>
        </w:rPr>
        <w:t>ДО СШ</w:t>
      </w:r>
      <w:r w:rsidR="006506B9">
        <w:rPr>
          <w:rFonts w:ascii="Times New Roman" w:eastAsia="Times New Roman" w:hAnsi="Times New Roman" w:cs="Times New Roman"/>
          <w:b/>
          <w:sz w:val="28"/>
          <w:szCs w:val="28"/>
        </w:rPr>
        <w:t xml:space="preserve"> «Иппон»)</w:t>
      </w:r>
    </w:p>
    <w:p w:rsid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6B3E5D" w:rsidRDefault="006B3E5D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г. </w:t>
      </w:r>
      <w:r w:rsidR="006506B9">
        <w:rPr>
          <w:rFonts w:ascii="Times New Roman" w:eastAsia="Times New Roman" w:hAnsi="Times New Roman" w:cs="Times New Roman"/>
          <w:sz w:val="24"/>
          <w:szCs w:val="24"/>
        </w:rPr>
        <w:t>Улан-Удэ</w:t>
      </w:r>
    </w:p>
    <w:p w:rsidR="006506B9" w:rsidRPr="00CD0AC3" w:rsidRDefault="00CD0AC3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0AC3">
        <w:rPr>
          <w:rFonts w:ascii="Times New Roman" w:eastAsia="Times New Roman" w:hAnsi="Times New Roman" w:cs="Times New Roman"/>
          <w:bCs/>
          <w:sz w:val="28"/>
          <w:szCs w:val="28"/>
        </w:rPr>
        <w:t>2024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1.1. Настоящие Положение об оказании платных услуг, предоставляемых муниципальным </w:t>
      </w:r>
      <w:r w:rsidR="006506B9">
        <w:rPr>
          <w:rFonts w:ascii="Times New Roman" w:eastAsia="Times New Roman" w:hAnsi="Times New Roman" w:cs="Times New Roman"/>
          <w:sz w:val="28"/>
          <w:szCs w:val="28"/>
        </w:rPr>
        <w:t xml:space="preserve">автономным учреждение </w:t>
      </w:r>
      <w:r w:rsidR="00CD0AC3">
        <w:rPr>
          <w:rFonts w:ascii="Times New Roman" w:eastAsia="Times New Roman" w:hAnsi="Times New Roman" w:cs="Times New Roman"/>
          <w:sz w:val="28"/>
          <w:szCs w:val="28"/>
        </w:rPr>
        <w:t>дополнительного образования «Спортивная ш</w:t>
      </w:r>
      <w:r w:rsidR="006506B9">
        <w:rPr>
          <w:rFonts w:ascii="Times New Roman" w:eastAsia="Times New Roman" w:hAnsi="Times New Roman" w:cs="Times New Roman"/>
          <w:sz w:val="28"/>
          <w:szCs w:val="28"/>
        </w:rPr>
        <w:t xml:space="preserve">кола  «Иппон» </w:t>
      </w:r>
      <w:proofErr w:type="spellStart"/>
      <w:r w:rsidR="006506B9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="006506B9">
        <w:rPr>
          <w:rFonts w:ascii="Times New Roman" w:eastAsia="Times New Roman" w:hAnsi="Times New Roman" w:cs="Times New Roman"/>
          <w:sz w:val="28"/>
          <w:szCs w:val="28"/>
        </w:rPr>
        <w:t>.У</w:t>
      </w:r>
      <w:proofErr w:type="gramEnd"/>
      <w:r w:rsidR="006506B9">
        <w:rPr>
          <w:rFonts w:ascii="Times New Roman" w:eastAsia="Times New Roman" w:hAnsi="Times New Roman" w:cs="Times New Roman"/>
          <w:sz w:val="28"/>
          <w:szCs w:val="28"/>
        </w:rPr>
        <w:t>ла-Удэ</w:t>
      </w:r>
      <w:proofErr w:type="spellEnd"/>
      <w:r w:rsidR="006506B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(далее — Положение) о</w:t>
      </w:r>
      <w:r w:rsidRPr="00D85770">
        <w:rPr>
          <w:rFonts w:ascii="Times New Roman" w:eastAsia="Times New Roman" w:hAnsi="Times New Roman" w:cs="Times New Roman"/>
          <w:color w:val="2D2D2D"/>
          <w:sz w:val="28"/>
          <w:szCs w:val="28"/>
        </w:rPr>
        <w:t>пределяет цели, задачи, правила и порядок оказания платных услуг, порядок формирования доходов и осуществления расходов по приносящей доход деятельности.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color w:val="2D2D2D"/>
          <w:sz w:val="28"/>
          <w:szCs w:val="28"/>
        </w:rPr>
        <w:t>1.2. Настоящее Положение вводится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в целях привлечения дополнительных финансовых средств для уставной деятельности и развития материально-технической базы муниципального </w:t>
      </w:r>
      <w:r w:rsidR="006506B9">
        <w:rPr>
          <w:rFonts w:ascii="Times New Roman" w:eastAsia="Times New Roman" w:hAnsi="Times New Roman" w:cs="Times New Roman"/>
          <w:sz w:val="28"/>
          <w:szCs w:val="28"/>
        </w:rPr>
        <w:t xml:space="preserve">автономного учреждения «Спортивная школа олимпийского резерва «Иппон» </w:t>
      </w:r>
      <w:proofErr w:type="spellStart"/>
      <w:r w:rsidR="006506B9">
        <w:rPr>
          <w:rFonts w:ascii="Times New Roman" w:eastAsia="Times New Roman" w:hAnsi="Times New Roman" w:cs="Times New Roman"/>
          <w:sz w:val="28"/>
          <w:szCs w:val="28"/>
        </w:rPr>
        <w:t>г.Ула-Удэ</w:t>
      </w:r>
      <w:proofErr w:type="spellEnd"/>
      <w:r w:rsidR="006B3E5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506B9">
        <w:rPr>
          <w:rFonts w:ascii="Times New Roman" w:eastAsia="Times New Roman" w:hAnsi="Times New Roman" w:cs="Times New Roman"/>
          <w:sz w:val="28"/>
          <w:szCs w:val="28"/>
        </w:rPr>
        <w:t xml:space="preserve"> (далее – Учреждение)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proofErr w:type="gramStart"/>
      <w:r w:rsidRPr="00CD0AC3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разработано в соответствии со ст. 69.2 Бюджетного кодекса РФ,  Федеральным Законом от 06.10.2003 № 131-ФЗ «Об 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Федерации», Гражданским кодексом РФ, Законом РФ «О защите прав потребителей», Уставом </w:t>
      </w:r>
      <w:r w:rsidR="006506B9" w:rsidRPr="00CD0AC3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CD0AC3">
        <w:rPr>
          <w:rFonts w:ascii="Times New Roman" w:eastAsia="Times New Roman" w:hAnsi="Times New Roman" w:cs="Times New Roman"/>
          <w:sz w:val="28"/>
          <w:szCs w:val="28"/>
        </w:rPr>
        <w:t xml:space="preserve"> и иными нормативными актами РФ.</w:t>
      </w:r>
      <w:proofErr w:type="gramEnd"/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1.4. Основные понятия, используемые в Положении: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Платная услуга – это услуга, оказываемая Учреждением физическим </w:t>
      </w:r>
      <w:r w:rsidR="006506B9">
        <w:rPr>
          <w:rFonts w:ascii="Times New Roman" w:eastAsia="Times New Roman" w:hAnsi="Times New Roman" w:cs="Times New Roman"/>
          <w:sz w:val="28"/>
          <w:szCs w:val="28"/>
        </w:rPr>
        <w:t xml:space="preserve">лицам 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за соответствующую плату сверх объемов услуг, гарантированных населению действующим законодательством;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Исполнитель услуги – </w:t>
      </w:r>
      <w:r w:rsidR="006506B9">
        <w:rPr>
          <w:rFonts w:ascii="Times New Roman" w:eastAsia="Times New Roman" w:hAnsi="Times New Roman" w:cs="Times New Roman"/>
          <w:sz w:val="28"/>
          <w:szCs w:val="28"/>
        </w:rPr>
        <w:t xml:space="preserve">МАУ </w:t>
      </w:r>
      <w:r w:rsidR="00CD0AC3">
        <w:rPr>
          <w:rFonts w:ascii="Times New Roman" w:eastAsia="Times New Roman" w:hAnsi="Times New Roman" w:cs="Times New Roman"/>
          <w:sz w:val="28"/>
          <w:szCs w:val="28"/>
        </w:rPr>
        <w:t>ДО «СШ</w:t>
      </w:r>
      <w:r w:rsidR="006506B9">
        <w:rPr>
          <w:rFonts w:ascii="Times New Roman" w:eastAsia="Times New Roman" w:hAnsi="Times New Roman" w:cs="Times New Roman"/>
          <w:sz w:val="28"/>
          <w:szCs w:val="28"/>
        </w:rPr>
        <w:t xml:space="preserve"> «Иппон»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Потребитель услуг – физическое лицо, приобретающее услуги для себя;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Заказчик – физическое, приобретающее услуги для несовершеннолетних граждан.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1.5. Исполнитель оказывает платные услуги в соответствие с настоящим Положением и Уставом Учреждения.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1.6. Изменения и дополнения в Положение вносятся руководителем Учреждения.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1.7. Учреждение обеспечивает открытость и доступность информации об оказании платных услуг, размещая нормативные документы, регулирующие оказание данных услуг на официальном сайте Учреждения, а также на информационном стенде в спортивной школе.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1.8. Предоставление платных услуг для несовершеннолетних потребителей осуществляется с согласия родителей (законных представителей) на добровольной основе с учетом соблюдения требований СанПиН.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1.9. Оказание платных услуг не может наносить ущерб или ухудшить качество предоставления основных услуг, которые Учреждение обязано предоставлять в рамках муниципального задания.</w:t>
      </w:r>
    </w:p>
    <w:p w:rsidR="00D85770" w:rsidRPr="00D85770" w:rsidRDefault="00D85770" w:rsidP="00BF4501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1.10. Предоставление платных услуг осуществляется в целях:</w:t>
      </w:r>
    </w:p>
    <w:p w:rsidR="00D85770" w:rsidRPr="00D85770" w:rsidRDefault="00D85770" w:rsidP="00BF4501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наиболее полного удовлетворения потребностей населения в занятиях </w:t>
      </w:r>
      <w:r w:rsidR="006506B9">
        <w:rPr>
          <w:rFonts w:ascii="Times New Roman" w:eastAsia="Times New Roman" w:hAnsi="Times New Roman" w:cs="Times New Roman"/>
          <w:sz w:val="28"/>
          <w:szCs w:val="28"/>
        </w:rPr>
        <w:t>дзюдо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5770" w:rsidRPr="00D85770" w:rsidRDefault="00D85770" w:rsidP="00BF4501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укрепления здоровья населения;</w:t>
      </w:r>
    </w:p>
    <w:p w:rsidR="00D85770" w:rsidRPr="00D85770" w:rsidRDefault="00D85770" w:rsidP="00BF4501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привлечения дополнительных внебюджетных источников финансирования для Учреждения;</w:t>
      </w:r>
    </w:p>
    <w:p w:rsidR="00D85770" w:rsidRPr="00D85770" w:rsidRDefault="00D85770" w:rsidP="00BF4501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повышения эффективности использования имеющихся ресурсов Учреждения;</w:t>
      </w:r>
    </w:p>
    <w:p w:rsidR="00D85770" w:rsidRPr="00D85770" w:rsidRDefault="00D85770" w:rsidP="00BF4501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укрепления материально-технической базы, содержания имущества Учреждения.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2. ПРЕДОСТАВЛЯЕМЫЕ ПЛАТНЫЕ УСЛУГИ И ВИДЫ ДЕЯТЕЛЬНОСТИ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2.1. Учреждение вправе по своему усмотрению выполнять работы, оказывать услуги, относящиеся к его основной деятельности, для физических и юридических лиц за плату и на одинаковых при оказании однородных услуг условиях в порядке, предусмотренном действующим законодательством Российской Федерации.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2.2. Перечень платных услуг, которые Учреждение вправе осуществлять в соответствии с целью, ради которой оно создано, и соответствующей видам деятельности, определенных Уставом. В случае изменения (расширения или сужения) данного перечня соответствующие изменения вносятся в Устав и настоящее Положение.</w:t>
      </w:r>
    </w:p>
    <w:p w:rsidR="00D85770" w:rsidRPr="00D85770" w:rsidRDefault="00D85770" w:rsidP="00BF4501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2.3. Перечень платных услуг и видов деятельности:</w:t>
      </w:r>
    </w:p>
    <w:p w:rsidR="00D85770" w:rsidRPr="00944EFB" w:rsidRDefault="00D85770" w:rsidP="00944EFB">
      <w:pPr>
        <w:pStyle w:val="a4"/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EFB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организация спортивной подготовки по программе спортивной подготовки, разработанной в соответствие с требованиями федеральных стандартов спортивной подготовки по соответствующему этапу спортивной подготовки</w:t>
      </w:r>
      <w:r w:rsidR="004649EB">
        <w:rPr>
          <w:rFonts w:ascii="Times New Roman" w:eastAsia="Times New Roman" w:hAnsi="Times New Roman" w:cs="Times New Roman"/>
          <w:sz w:val="28"/>
          <w:szCs w:val="28"/>
        </w:rPr>
        <w:t xml:space="preserve"> по виду спорта дзюдо</w:t>
      </w:r>
      <w:r w:rsidRPr="00944EF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3. ИНФОРМАЦИЯ О ПЛАТНЫХ УСЛУГАХ И ПОРЯДОК ЗАКЛЮЧЕНИЯ, РАСТОРЖЕНИЯ И ИЗМЕНЕНИЯ ДОГОВРА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3.1. Учреждение до заключения договора и в период его действия предоставляет заказчику (потребителю) услуг достоверную информацию о себе и оказываемых платных услуг</w:t>
      </w:r>
      <w:r w:rsidR="00944EFB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, обеспечивающую возможность их правильного выбора. Информация, содержащая сведения о предоставлении платных услуг, доводится до заказчика (потребителя) в порядке и объеме, которые предусмотрены Законом Российской Федерации «О защите прав потребителей».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3.2. Информация, предусмотренная п.3.1. настоящего Положения предоставляется в месте фактического осуществления деятельности и содержит следующие сведения: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наименование и место нахождения (юридический и фактический адрес) исполнителя;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перечень платных услуг, порядок их предоставления;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прейскурант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образец договора на оказания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иную информацию, касающуюся платных физкультурно-оздоровительных услуг (правила посещения спортивных объектов; расписание занятий; режим работы и т.д.).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Информация доводится путем размещения  в общедоступном для заказчика и потребителя месте с использованием настенных носителей информации, специальных информационных стендах и на сайте Учреждения в сети «Интернет» на русском языке.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3.3. Договор может быть заключен </w:t>
      </w:r>
      <w:r w:rsidR="004649E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письменной форме.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</w:t>
      </w:r>
      <w:r w:rsidR="004649E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. Предоставление платных услуг оформляются договором возмездного оказания услуг (далее договор) с заказчиком и (или) потребителем. Договор заключается в письменной форме и должен содержать следующие сведения: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- полное наименование исполнителя;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место нахождение исполнителя;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фамилия, имя, отчество (при наличии) заказчика (потребителя), его место жительства, контактный телефон для физических лиц;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наименование заказчика и его место нахождение (юридический адрес), банковский реквизиты, ИНН для юридических лиц;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-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 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права, обязанности и ответственность исполнителя, заказчика и потребителя;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стоимость услуг, порядок их оплаты;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порядок изменения и расторжения договора;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другие необходимые условия, связанные со спецификой оказываемой услуги.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Договор составляется в письменной форме, в 2-х экземплярах, один из которых находится у заказчика (потребителя), второй – у исполнителя.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3.7. Договор может быть изменен или расторгнут по соглашению сторон. Соглашение об изменении или расторжении договора совершается в письменной форме и подписывается обеими сторонами.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3.8. Потребитель услуг настоящего Положения зачисляется в списки занимающихся МБУ С</w:t>
      </w:r>
      <w:r w:rsidR="00944EFB">
        <w:rPr>
          <w:rFonts w:ascii="Times New Roman" w:eastAsia="Times New Roman" w:hAnsi="Times New Roman" w:cs="Times New Roman"/>
          <w:sz w:val="28"/>
          <w:szCs w:val="28"/>
        </w:rPr>
        <w:t>П «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44EFB">
        <w:rPr>
          <w:rFonts w:ascii="Times New Roman" w:eastAsia="Times New Roman" w:hAnsi="Times New Roman" w:cs="Times New Roman"/>
          <w:sz w:val="28"/>
          <w:szCs w:val="28"/>
        </w:rPr>
        <w:t>Ш №1»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приказа директора.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3.9. Договор может быть расторгнут досрочно: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по соглашению Сторон;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невозможности выполнения обязанностей одной из Сторон с предварительным уведомлением другой Стороны не менее чем за 3 дня;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при просрочке оплаты Заказчиком стоимости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- непосещение занимающимся занятий без уважительной причины более </w:t>
      </w:r>
      <w:r w:rsidR="004649EB">
        <w:rPr>
          <w:rFonts w:ascii="Times New Roman" w:eastAsia="Times New Roman" w:hAnsi="Times New Roman" w:cs="Times New Roman"/>
          <w:sz w:val="28"/>
          <w:szCs w:val="28"/>
        </w:rPr>
        <w:t>2 (двух) недель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3.10. Договор считается расторгнутым со дня отчисления Потребителя услуг из </w:t>
      </w:r>
      <w:r w:rsidR="004649EB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. Приказ об отчислении Потребителя услуг является подтверждением прекращения или досрочного расторжения Договора.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4. ПОРЯДОК И УСЛОВИЯ ПРЕДОСТАВЛЕНИЯ ПЛАТНЫХ УСЛУГ</w:t>
      </w:r>
    </w:p>
    <w:p w:rsidR="00D85770" w:rsidRPr="00D85770" w:rsidRDefault="00D85770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4.1. При оказании платных услуг для всех потребителей созданы одинаковые условия предоставления и оплаты оказываемых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4.2. Оказание платных услуг производится в оборудованных помещениях и на территории спортивных объектов, соответствующих технике безопасности и пожарной безопасности.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</w:t>
      </w:r>
      <w:r w:rsidR="004649E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85770">
        <w:rPr>
          <w:rFonts w:ascii="Times New Roman" w:eastAsia="Times New Roman" w:hAnsi="Times New Roman" w:cs="Times New Roman"/>
          <w:sz w:val="28"/>
          <w:szCs w:val="28"/>
        </w:rPr>
        <w:t>. В случае аварийных ситуаций, вызванных обстоятельствами за которые исполнитель не отвечает, а также ситуаций, вызванных действием коммунальных служб, если эти ситуации препятствуют качественному оказанию услуг, Учреждение вправе приостановить в одностороннем порядке оказания платных услуг до прекращения действия данных обстоятельств (ситуаций).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AC3">
        <w:rPr>
          <w:rFonts w:ascii="Times New Roman" w:eastAsia="Times New Roman" w:hAnsi="Times New Roman" w:cs="Times New Roman"/>
          <w:sz w:val="28"/>
          <w:szCs w:val="28"/>
        </w:rPr>
        <w:t>4.5. Учреждение вправе изменять стоимость платных услуг не более 2-х раз в течении календарного года. Стоимость услуг может индексироваться в связи с инфляционными процессами и изменением ценовой политики, устанавливаемой Правительством РФ, с предупреждением Заказчика не позднее, чем за 10 дней. Других оснований для увеличения стоимости платных услуг после заключения договора не допускается.</w:t>
      </w:r>
    </w:p>
    <w:p w:rsidR="004649EB" w:rsidRPr="00CD0AC3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 xml:space="preserve">4.6. </w:t>
      </w:r>
      <w:r w:rsidRPr="00CD0A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Заказчик (потребитель) услуг обязан оплатить оказанные ему услуги в срок и порядке, определенные договором возмездного оказания услуг. Оплата за платные услуги производится заказчиком (потребителем) путем перечисления денежных средств на расчетный счет</w:t>
      </w:r>
      <w:r w:rsidR="00CD0A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r w:rsidRPr="00CD0AC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4.7. Заказчик (потребитель) услуг обязан предоставить в Учреждение медицинскую справку о допуске к занятиям физической культурой.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4.8. Исполнитель приступает к оказанию платных услуг по договору после письменного подтверждения заказчика и (или) потребителя об ознакомлении с правилами оказания платных услуг и общими правилами посещения спортивных объектов Учреждения. Указанное письменное подтверждение получается после ознакомления заказчика и (или) потребителя с правилами путем личной подписи в договоре и (или) специальном журнале.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4.9. В случае неполучения заказчиком (потребителем) услуги в связи с длительной болезнью или иными уважительными причинами, подтвержденным документально, исполнитель по письменному заявлению заказчика вправе зачесть стоимость недоказанных услуг в счет платежа за следующий период.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CD0AC3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D85770"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. ОТВЕТСТВЕННОСТЬ, ПРАВА И ОБЯЗАННОСТИ ИСПОЛНИТЕЛЯ И ЗАКАЗЧИКА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.1. Учреждение вправе в одностороннем порядке отказаться от предоставления услуг в случае неоднократного нарушения (более 2-х раз) заказчиком и (или) потребителем услуг правил, регламентирующих порядок, условия оказания платных услуг, иных локальных актов Учреждения. Об одностороннем отказе в предоставлении платных услуг Учреждение направляет уведомление заказчику и (или) потребителю услуг (заказчику)  в течени</w:t>
      </w:r>
      <w:proofErr w:type="gramStart"/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 xml:space="preserve"> 7 календарных дней со дня принятия соответствующего решения. Денежные средства за неиспользование занятия заказчику и (или) потребителю услуг в указанном случае не возвращаются.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.2. Учреждение не несет ответственности за состояние здоровья потребителя услуг при сообщении потребителем недостоверной информации о состоянии здоровья, нарушения потребителем услуг правил техники безопасности, правил противопожарного режима настоящих Правил, рекомендаций персонала исполнителя.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.3. В случае если действия потребителя услуг нанесли имущественный ущерб Учреждению, исполнитель вправе требовать возмещения ущерба. По факту нанесения ущерба составляется акт, который подписывается представителем Учреждения и потребителем услуг, который нанес ущерб. В акте указывается сумма ущерба, согласованная сторонами. В случае отказа потребителя услуг от подписания акта, в нем делается соответствующая запись, в присутствии не менее двух свидетелей, которые  не являются сотрудниками исполнителя. В случае если ущерб нанесен несовершеннолетним потребителем услуг, не достигшим 14-летнего возраста, возмещение ущерба производится в порядке, установленном действующим законодательством, его законными представителями.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.4. Заказчик и (или) потребитель услуг в период оказания платной услуги несет ответственность: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свою  жизнь и здоровье во время нахождения на территории спортивных объектов Учреждения;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- за достоверность предоставляемой информации, необходимой для оказания тех или иных видов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соблюдение техники безопасности, требований санитарно- гигиенических правил и нормативов, правил противопожарного режима, Правил оказания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правонарушения, совершенные во время нахождения на территории спортивных объектов Учреждения в пределах и размерах, определенных действующим административным, уголовным и гражданским законодательством Российской Федерации;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за причинение материального ущерба в пределах и размерах, определенных действующим гражданским законодательством Российской Федерации.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.5. Ответственность за организацию и качество предоставляемых платных услуг в Учреждении несут ответственные лица и сотрудники учреждения, непосредственно занятые в процессе оказания платных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CD0AC3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D85770"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. ОРГАНИЗАЦИЯ РАБОТЫ ПО ОКАЗАНИЮ ПЛАТНЫХ УСЛУГ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.1. Оказание платных услуг в Учреждении регламентируются следующими локальными актами: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Уставом;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настоящим Положением;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прейскурант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утвержденным планом финансово-хозяйственной деятельности;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штатным расписанием;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должностными инструкциями;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трудовыми договорами (соглашениями) с сотрудниками, занятыми в оказании платных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договорами возмездного оказания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иными локальными актами по оказанию платных услуг.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.2. Для организации работы по оказанию платных услуг приказом директор принимает на должность специалиста или возлагает исполнение этих обязанностей на сотрудника из административного персонала Учреждения.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.3. Работники, привлекаемые к оказанию платных услуг, могут быть штатными сотрудниками Учреждения, а также любыми сторонними специалистами, способные оказать данную услугу. С сотрудниками Учреждения заключаются дополнительные соглашения и (или) срочный трудовой договор по совместительству. Со специалистами, не являющимися сотрудниками Учреждения, заключаются срочные трудовые договоры и (или) гражданско-правовые договоры оказания услуг.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Административный, тренерский,  вспомогательный и обслуживающий персонал может быть задействован в оказании платных услуг без заключения дополнительных соглашений и договоров.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.4. Оплата специалистов, занятых в процессе по оказанию платных услуг, осуществляется в соответствии с заключенным договором или соглашением из средств от предпринимательской и иной приносящей доход деятельности Учреждения. Оплата труда административного, тренерского,  вспомогательного и обслуживающего персонала Учреждения, занятого в оказании платных услуг, осуществляется путем установления выплат стимулирующего характера из средств от предпринимательской и иной приносящей доход деятельности Учреждения.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.5. Рабочее время тренеров Учреждения и специалистов, привлекаемых к оказанию платных услуг по программам физкультурно-спортивной направленности и на услуги по организации и проведению различных физкультурно-оздоровительных мероприятий и массовых спортивных мероприятий, а также физкультурных занятий для физических и юридических лиц устанавливается в соответствии с расписанием и продолжительностью занятий.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.6. При калькуляции стоимости платных услуг учитываются затраты на: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оплату труда административного, тренерского, технического и обслуживающего персонала;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начисления на выплаты по оплате труда;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оплату коммунальных услуг;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приобретение оборудования, инвентаря, материалов и т.д.;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содержание имущества (здания, помещений, оборудования);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lastRenderedPageBreak/>
        <w:t>- амортизационные отчисления;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прочие расходы, предусмотренные планом финансово-хозяйственной деятельности Учреждения.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CD0AC3" w:rsidP="00D857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D85770" w:rsidRPr="00D85770">
        <w:rPr>
          <w:rFonts w:ascii="Times New Roman" w:eastAsia="Times New Roman" w:hAnsi="Times New Roman" w:cs="Times New Roman"/>
          <w:b/>
          <w:bCs/>
          <w:sz w:val="28"/>
          <w:szCs w:val="28"/>
        </w:rPr>
        <w:t>. РАСПРЕДЕЛЕНИЕ СРЕДСТВ ОТ ПРИНОСЯЩЕЙ ДОХОД ДЕЯТЕЛЬНОСТИ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.1. Доход от оказания платных услуг используется в соответствии с законодательством РФ и уставными целями согласно плану финансово-хозяйственной деятельности, коллективному договору Учреждения и распределяется следующим образом: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фонд оплаты труда;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начисления на выплаты по оплате труда;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работ и услуг по ремонту помещений, находящихся в оперативном управлении Учреждения, и другие виды затрат по содержанию и эксплуатации имущества;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развитие Учреждения;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командировочных расходов;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оплата расходов на организацию и проведению соревнований, призы и подарки участникам;</w:t>
      </w:r>
    </w:p>
    <w:p w:rsidR="00D85770" w:rsidRPr="00D85770" w:rsidRDefault="00D85770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5770">
        <w:rPr>
          <w:rFonts w:ascii="Times New Roman" w:eastAsia="Times New Roman" w:hAnsi="Times New Roman" w:cs="Times New Roman"/>
          <w:sz w:val="28"/>
          <w:szCs w:val="28"/>
        </w:rPr>
        <w:t>- для укрепления материально-технической базы Учреждения;</w:t>
      </w:r>
    </w:p>
    <w:p w:rsidR="00D85770" w:rsidRPr="00D85770" w:rsidRDefault="00CD0AC3" w:rsidP="00D857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</w:t>
      </w:r>
      <w:r w:rsidR="00D85770" w:rsidRPr="00D85770">
        <w:rPr>
          <w:rFonts w:ascii="Times New Roman" w:eastAsia="Times New Roman" w:hAnsi="Times New Roman" w:cs="Times New Roman"/>
          <w:sz w:val="28"/>
          <w:szCs w:val="28"/>
        </w:rPr>
        <w:t>. Распределителем внебюджетных средств является директор Учреждения.</w:t>
      </w:r>
    </w:p>
    <w:p w:rsidR="00171C43" w:rsidRDefault="00171C43"/>
    <w:sectPr w:rsidR="00171C43" w:rsidSect="00063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F3E5F"/>
    <w:multiLevelType w:val="hybridMultilevel"/>
    <w:tmpl w:val="1E761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5770"/>
    <w:rsid w:val="000635D8"/>
    <w:rsid w:val="00064B96"/>
    <w:rsid w:val="000F1D21"/>
    <w:rsid w:val="00171C43"/>
    <w:rsid w:val="0024020C"/>
    <w:rsid w:val="004649EB"/>
    <w:rsid w:val="00587B7A"/>
    <w:rsid w:val="005C1309"/>
    <w:rsid w:val="00634DB7"/>
    <w:rsid w:val="0064490F"/>
    <w:rsid w:val="006506B9"/>
    <w:rsid w:val="006B3E5D"/>
    <w:rsid w:val="00944EFB"/>
    <w:rsid w:val="00B91F25"/>
    <w:rsid w:val="00BF4501"/>
    <w:rsid w:val="00CD0AC3"/>
    <w:rsid w:val="00D85770"/>
    <w:rsid w:val="00D94AC0"/>
    <w:rsid w:val="00E658C8"/>
    <w:rsid w:val="00EB6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5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D85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21"/>
    <w:basedOn w:val="a"/>
    <w:rsid w:val="00D85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44E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4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B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8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D2916-9904-4D89-8E17-05EFE9C6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2347</Words>
  <Characters>13383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2024-09-30T07:30:00Z</cp:lastPrinted>
  <dcterms:created xsi:type="dcterms:W3CDTF">2024-09-30T07:35:00Z</dcterms:created>
  <dcterms:modified xsi:type="dcterms:W3CDTF">2024-09-30T07:35:00Z</dcterms:modified>
</cp:coreProperties>
</file>